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  <w:r w:rsidR="002076F8">
        <w:rPr>
          <w:rFonts w:ascii="Arial" w:hAnsi="Arial" w:cs="Arial"/>
          <w:i/>
          <w:sz w:val="20"/>
          <w:szCs w:val="20"/>
        </w:rPr>
        <w:t xml:space="preserve"> </w:t>
      </w:r>
      <w:r w:rsidR="006D299A">
        <w:rPr>
          <w:rFonts w:ascii="Arial" w:hAnsi="Arial" w:cs="Arial"/>
          <w:i/>
          <w:sz w:val="20"/>
          <w:szCs w:val="20"/>
        </w:rPr>
        <w:t>/</w:t>
      </w:r>
      <w:r w:rsidR="002076F8">
        <w:rPr>
          <w:rFonts w:ascii="Arial" w:hAnsi="Arial" w:cs="Arial"/>
          <w:i/>
          <w:sz w:val="20"/>
          <w:szCs w:val="20"/>
        </w:rPr>
        <w:t xml:space="preserve"> UMOWA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E17FDE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Powstańców 5B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5063CE" w:rsidRDefault="005063CE" w:rsidP="0078489D">
      <w:pPr>
        <w:jc w:val="both"/>
        <w:rPr>
          <w:b/>
        </w:rPr>
      </w:pPr>
    </w:p>
    <w:p w:rsidR="007A7302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5063CE" w:rsidRDefault="00834EBA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F16674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I: Zapewnienie tymczasowego schronienia w formie schroniska dla bezdomnych</w:t>
      </w:r>
      <w:r>
        <w:rPr>
          <w:rFonts w:ascii="Times New Roman" w:eastAsia="Calibri" w:hAnsi="Times New Roman" w:cs="Times New Roman"/>
        </w:rPr>
        <w:t xml:space="preserve"> </w:t>
      </w:r>
      <w:r w:rsidR="00F16674">
        <w:rPr>
          <w:rFonts w:ascii="Times New Roman" w:eastAsia="Calibri" w:hAnsi="Times New Roman" w:cs="Times New Roman"/>
          <w:b/>
        </w:rPr>
        <w:t>kobiet</w:t>
      </w:r>
      <w:r>
        <w:rPr>
          <w:rFonts w:ascii="Times New Roman" w:eastAsia="Calibri" w:hAnsi="Times New Roman" w:cs="Times New Roman"/>
          <w:b/>
        </w:rPr>
        <w:t xml:space="preserve">.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zdolne do samoobsługi, których stan zdrowia nie zagraża zdrowiu i życiu innych osób przebywających w placówce</w:t>
      </w:r>
      <w:bookmarkStart w:id="0" w:name="_GoBack"/>
      <w:bookmarkEnd w:id="0"/>
      <w:r>
        <w:rPr>
          <w:rFonts w:ascii="Times New Roman" w:eastAsia="Calibri" w:hAnsi="Times New Roman" w:cs="Times New Roman"/>
        </w:rPr>
        <w:t>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6E5AB8" w:rsidRPr="006E5AB8">
        <w:rPr>
          <w:rFonts w:ascii="Times New Roman" w:eastAsia="Calibri" w:hAnsi="Times New Roman" w:cs="Times New Roman"/>
          <w:b/>
        </w:rPr>
        <w:t>1</w:t>
      </w:r>
      <w:r w:rsidR="006E5AB8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oraz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informacji o dostępnych formach pomocy, a w razie potrzeby pomoc w jej zorganizowaniu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usług aktywizacyjnych ukierunkowanych na wzmacnianie aktywności społecznej, uzyskanie samodzielności życiowej i wyjście z bezdomności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50 osób przebywających w schronisku; ponadto w schronisku zatrudnia się nie mniej niż 1 pracownika socjalnego na nie więcej niż 50 osób przebywających w schronisku; w porze nocnej powinna być w schronisku zapewniona opieka przez co najmniej 1 opiekuna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3A24E7" w:rsidRPr="003A24E7" w:rsidRDefault="003A24E7" w:rsidP="003A24E7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3A24E7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II: Zapewnienie tymczasowego schronienia w formie sc</w:t>
      </w:r>
      <w:r w:rsidR="00F16674">
        <w:rPr>
          <w:rFonts w:ascii="Times New Roman" w:eastAsia="Calibri" w:hAnsi="Times New Roman" w:cs="Times New Roman"/>
          <w:b/>
        </w:rPr>
        <w:t>hroniska dla bezdomnych kobiet</w:t>
      </w:r>
      <w:r>
        <w:rPr>
          <w:rFonts w:ascii="Times New Roman" w:eastAsia="Calibri" w:hAnsi="Times New Roman" w:cs="Times New Roman"/>
          <w:b/>
        </w:rPr>
        <w:t xml:space="preserve"> z usługami opiekuńczymi.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osoby chore lub/i niepełnosprawne między innymi poruszające się na wózkach inwalidzkich,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</w:rPr>
        <w:t>1</w:t>
      </w:r>
      <w:r>
        <w:rPr>
          <w:rFonts w:ascii="Times New Roman" w:eastAsia="Calibri" w:hAnsi="Times New Roman" w:cs="Times New Roman"/>
        </w:rPr>
        <w:t xml:space="preserve"> osoba niepełnosprawna.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w pokoju mieszkalnym, a w razie potrzeby – karmienie;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w miarę potrzeby pomoc w myciu, kąpaniu i ubieraniu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opieka higieniczna; zapewnienie usług opiekuńczych w wydzielonym pomieszczeniu lub w pokoju mieszkalnym, jeżeli łóżko jest oddzielone zasłoną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niezbędna pomoc w załatwianiu spraw osobistych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i) zapewnienie pomocy w korzystaniu ze świadczeń zdrowotnych przysługujących na podstawie odrębnych przepisów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j) zapewnienie usług aktywizacyjnych ukierunkowanych na wzmacnianie aktywności społecznej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h) zapewnienie opieki przez co najmniej 1 opiekuna na nie więcej niż 15 osób przebywających w schronisku; ponadto w schronisku zatrudnia się nie mniej niż 1 pracownika socjalnego na nie więcej niż 50 osób przebywających w schronisku; w porze nocnej powinna być w schronisku zapewniona opieka przez co najmniej 1 opiekuna na nie więcej niż 40 osób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3A24E7" w:rsidRPr="003A24E7" w:rsidRDefault="003A24E7" w:rsidP="003A24E7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3A24E7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III: Zapewnienie tymczasowego schronienia </w:t>
      </w:r>
      <w:r w:rsidR="00F16674">
        <w:rPr>
          <w:rFonts w:ascii="Times New Roman" w:eastAsia="Calibri" w:hAnsi="Times New Roman" w:cs="Times New Roman"/>
          <w:b/>
        </w:rPr>
        <w:t>w formie noclegowni dla bezdomnych kobiet</w:t>
      </w:r>
      <w:r>
        <w:rPr>
          <w:rFonts w:ascii="Times New Roman" w:eastAsia="Calibri" w:hAnsi="Times New Roman" w:cs="Times New Roman"/>
          <w:b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F16674">
        <w:rPr>
          <w:rFonts w:ascii="Times New Roman" w:eastAsia="Calibri" w:hAnsi="Times New Roman" w:cs="Times New Roman"/>
          <w:b/>
        </w:rPr>
        <w:t>1</w:t>
      </w:r>
      <w:r w:rsidR="00F16674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noclegownia czynna jest cały rok, przez 7 dni w tygodniu w godzinach: od 1 października do 31 marca w godzinach od 18.00 do 8.00 a w okresie od 1 kwietnia do 30 września w godzinach od 19.00 do 7.00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tymczasowe schronienie w postaci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umożliwienie spożycia posiłku i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 oraz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- prowadzenie rejestru osób prowadzonych w placówce</w:t>
      </w:r>
    </w:p>
    <w:p w:rsidR="003A24E7" w:rsidRPr="003A24E7" w:rsidRDefault="003A24E7" w:rsidP="003A24E7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3A24E7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IV: Zapewnienie tymczasowego schronienia </w:t>
      </w:r>
      <w:r w:rsidR="00F16674">
        <w:rPr>
          <w:rFonts w:ascii="Times New Roman" w:eastAsia="Calibri" w:hAnsi="Times New Roman" w:cs="Times New Roman"/>
          <w:b/>
        </w:rPr>
        <w:t>w formie ogrzewalni dla kobiet</w:t>
      </w:r>
      <w:r>
        <w:rPr>
          <w:rFonts w:ascii="Times New Roman" w:eastAsia="Calibri" w:hAnsi="Times New Roman" w:cs="Times New Roman"/>
          <w:b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w formie ogrzewalni obejmuje osoby, którym trzeba zapewnić interwencyjny, bezpieczny pobyt w ogrzewanych pomieszczeniach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Ilość miej</w:t>
      </w:r>
      <w:r w:rsidR="00F16674">
        <w:rPr>
          <w:rFonts w:ascii="Times New Roman" w:eastAsia="Calibri" w:hAnsi="Times New Roman" w:cs="Times New Roman"/>
        </w:rPr>
        <w:t>sc do zapewnienia przez Wykonawcę</w:t>
      </w:r>
      <w:r>
        <w:rPr>
          <w:rFonts w:ascii="Times New Roman" w:eastAsia="Calibri" w:hAnsi="Times New Roman" w:cs="Times New Roman"/>
        </w:rPr>
        <w:t xml:space="preserve"> co najmniej </w:t>
      </w:r>
      <w:r w:rsidR="006E5AB8">
        <w:rPr>
          <w:rFonts w:ascii="Times New Roman" w:eastAsia="Calibri" w:hAnsi="Times New Roman" w:cs="Times New Roman"/>
          <w:b/>
        </w:rPr>
        <w:t>1</w:t>
      </w:r>
      <w:r w:rsidR="006E5AB8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ogrzewalnia świadczy usługi w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okresie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od 1 października do 30 kwietnia, przez 7 dni w tygodniu, w godzinach od 18.00 do 8.00 lub przez całą dobę – jeżeli na terenie gminy nie funkcjonuje noclegownia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ogrzania się w pomieszczeniu, którego temperatura nie jest niższa niż 18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ogrzewalni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3A24E7" w:rsidRPr="003A24E7" w:rsidRDefault="003A24E7" w:rsidP="003A24E7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3A24E7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Pr="0078489D" w:rsidRDefault="005063CE" w:rsidP="0078489D">
      <w:pPr>
        <w:jc w:val="both"/>
        <w:rPr>
          <w:b/>
        </w:rPr>
      </w:pPr>
    </w:p>
    <w:sectPr w:rsidR="005063CE" w:rsidRPr="007848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59" w:rsidRDefault="00215059" w:rsidP="003C592D">
      <w:pPr>
        <w:spacing w:after="0" w:line="240" w:lineRule="auto"/>
      </w:pPr>
      <w:r>
        <w:separator/>
      </w:r>
    </w:p>
  </w:endnote>
  <w:endnote w:type="continuationSeparator" w:id="0">
    <w:p w:rsidR="00215059" w:rsidRDefault="00215059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59" w:rsidRDefault="00215059" w:rsidP="003C592D">
      <w:pPr>
        <w:spacing w:after="0" w:line="240" w:lineRule="auto"/>
      </w:pPr>
      <w:r>
        <w:separator/>
      </w:r>
    </w:p>
  </w:footnote>
  <w:footnote w:type="continuationSeparator" w:id="0">
    <w:p w:rsidR="00215059" w:rsidRDefault="00215059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0703DC">
    <w:pPr>
      <w:pStyle w:val="Nagwek"/>
      <w:rPr>
        <w:sz w:val="20"/>
        <w:szCs w:val="20"/>
      </w:rPr>
    </w:pPr>
    <w:r>
      <w:rPr>
        <w:sz w:val="20"/>
        <w:szCs w:val="20"/>
      </w:rPr>
      <w:t>MOPS.271.</w:t>
    </w:r>
    <w:r w:rsidR="006E5AB8">
      <w:rPr>
        <w:sz w:val="20"/>
        <w:szCs w:val="20"/>
      </w:rPr>
      <w:t>6.2020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703DC"/>
    <w:rsid w:val="000A3629"/>
    <w:rsid w:val="000F3F28"/>
    <w:rsid w:val="00137528"/>
    <w:rsid w:val="00167B2F"/>
    <w:rsid w:val="001835FA"/>
    <w:rsid w:val="001A14D5"/>
    <w:rsid w:val="001F6225"/>
    <w:rsid w:val="002025C5"/>
    <w:rsid w:val="002076F8"/>
    <w:rsid w:val="00215059"/>
    <w:rsid w:val="002646D2"/>
    <w:rsid w:val="0036064A"/>
    <w:rsid w:val="00371E21"/>
    <w:rsid w:val="00377040"/>
    <w:rsid w:val="003A24E7"/>
    <w:rsid w:val="003C592D"/>
    <w:rsid w:val="0048422A"/>
    <w:rsid w:val="004D3249"/>
    <w:rsid w:val="005063CE"/>
    <w:rsid w:val="00554921"/>
    <w:rsid w:val="00626B31"/>
    <w:rsid w:val="006C3729"/>
    <w:rsid w:val="006D07FD"/>
    <w:rsid w:val="006D299A"/>
    <w:rsid w:val="006E0112"/>
    <w:rsid w:val="006E5AB8"/>
    <w:rsid w:val="0076557C"/>
    <w:rsid w:val="0078489D"/>
    <w:rsid w:val="007A7302"/>
    <w:rsid w:val="00823132"/>
    <w:rsid w:val="00834EBA"/>
    <w:rsid w:val="00994E5D"/>
    <w:rsid w:val="00A334CD"/>
    <w:rsid w:val="00A546C4"/>
    <w:rsid w:val="00AB549D"/>
    <w:rsid w:val="00AD430E"/>
    <w:rsid w:val="00C04571"/>
    <w:rsid w:val="00CD0C23"/>
    <w:rsid w:val="00CD2FC2"/>
    <w:rsid w:val="00CF791C"/>
    <w:rsid w:val="00D628A8"/>
    <w:rsid w:val="00D644B0"/>
    <w:rsid w:val="00DC7B3F"/>
    <w:rsid w:val="00DE58DD"/>
    <w:rsid w:val="00E17FDE"/>
    <w:rsid w:val="00EB4BEE"/>
    <w:rsid w:val="00EC2970"/>
    <w:rsid w:val="00F16674"/>
    <w:rsid w:val="00F30990"/>
    <w:rsid w:val="00F5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28</cp:revision>
  <cp:lastPrinted>2017-11-29T07:26:00Z</cp:lastPrinted>
  <dcterms:created xsi:type="dcterms:W3CDTF">2017-11-27T08:34:00Z</dcterms:created>
  <dcterms:modified xsi:type="dcterms:W3CDTF">2020-11-26T09:11:00Z</dcterms:modified>
</cp:coreProperties>
</file>